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9E" w:rsidRDefault="00F97588" w:rsidP="00F97588">
      <w:pPr>
        <w:jc w:val="center"/>
        <w:rPr>
          <w:sz w:val="40"/>
          <w:szCs w:val="40"/>
        </w:rPr>
      </w:pPr>
      <w:r w:rsidRPr="00F97588">
        <w:rPr>
          <w:sz w:val="40"/>
          <w:szCs w:val="40"/>
        </w:rPr>
        <w:t>KONYA AMATÖR SPOR KULÜPLERİ FEDERASYONU</w:t>
      </w:r>
    </w:p>
    <w:p w:rsidR="00F97588" w:rsidRDefault="00F97588" w:rsidP="00F97588">
      <w:pPr>
        <w:jc w:val="center"/>
        <w:rPr>
          <w:sz w:val="40"/>
          <w:szCs w:val="40"/>
        </w:rPr>
      </w:pPr>
    </w:p>
    <w:p w:rsidR="00F97588" w:rsidRDefault="00F97588" w:rsidP="00F975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</w:t>
      </w:r>
      <w:proofErr w:type="gramEnd"/>
      <w:r>
        <w:rPr>
          <w:sz w:val="24"/>
          <w:szCs w:val="24"/>
        </w:rPr>
        <w:t xml:space="preserve">İlçemizde oynanan spor müsabakalarında görev alacak personelin görev ücretleri Banka hesaplarına yatması gerektiğinden ilgili personelin adı soyadı T.C. kimlik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ile cep telefonu ve banka </w:t>
      </w: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 numaraları aşağıya çıkarılmış olup bu kişiler görev almıştır.</w:t>
      </w:r>
    </w:p>
    <w:p w:rsidR="00F97588" w:rsidRDefault="00F97588" w:rsidP="00F97588">
      <w:pPr>
        <w:rPr>
          <w:sz w:val="24"/>
          <w:szCs w:val="24"/>
        </w:rPr>
      </w:pPr>
      <w:r>
        <w:rPr>
          <w:sz w:val="24"/>
          <w:szCs w:val="24"/>
        </w:rPr>
        <w:tab/>
        <w:t>Bilgilerinize arz ederim.</w:t>
      </w:r>
    </w:p>
    <w:p w:rsidR="00F97588" w:rsidRDefault="00F97588" w:rsidP="00F97588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F97588" w:rsidTr="00F97588">
        <w:tc>
          <w:tcPr>
            <w:tcW w:w="6996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 CEP:</w:t>
            </w:r>
          </w:p>
        </w:tc>
        <w:tc>
          <w:tcPr>
            <w:tcW w:w="6996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</w:t>
            </w:r>
          </w:p>
          <w:p w:rsidR="00F97588" w:rsidRDefault="00F97588" w:rsidP="00F9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="00F97588" w:rsidRPr="00F97588" w:rsidRDefault="00F97588" w:rsidP="00F97588">
      <w:pPr>
        <w:rPr>
          <w:sz w:val="24"/>
          <w:szCs w:val="24"/>
        </w:rPr>
      </w:pPr>
    </w:p>
    <w:p w:rsidR="00F97588" w:rsidRDefault="00F97588" w:rsidP="00F97588">
      <w:pPr>
        <w:rPr>
          <w:sz w:val="24"/>
          <w:szCs w:val="24"/>
        </w:rPr>
      </w:pPr>
    </w:p>
    <w:tbl>
      <w:tblPr>
        <w:tblStyle w:val="TabloKlavuzu"/>
        <w:tblW w:w="15732" w:type="dxa"/>
        <w:tblLook w:val="04A0" w:firstRow="1" w:lastRow="0" w:firstColumn="1" w:lastColumn="0" w:noHBand="0" w:noVBand="1"/>
      </w:tblPr>
      <w:tblGrid>
        <w:gridCol w:w="753"/>
        <w:gridCol w:w="4491"/>
        <w:gridCol w:w="2622"/>
        <w:gridCol w:w="2622"/>
        <w:gridCol w:w="2622"/>
        <w:gridCol w:w="2622"/>
      </w:tblGrid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İBAN</w:t>
            </w: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ADI </w:t>
            </w: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SOYADI</w:t>
            </w: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</w:tr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  <w:p w:rsidR="00F97588" w:rsidRDefault="00F97588" w:rsidP="00F97588">
            <w:pPr>
              <w:rPr>
                <w:sz w:val="24"/>
                <w:szCs w:val="24"/>
              </w:rPr>
            </w:pPr>
          </w:p>
        </w:tc>
      </w:tr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  <w:p w:rsidR="00F97588" w:rsidRDefault="00F97588" w:rsidP="00F97588">
            <w:pPr>
              <w:rPr>
                <w:sz w:val="24"/>
                <w:szCs w:val="24"/>
              </w:rPr>
            </w:pPr>
          </w:p>
        </w:tc>
      </w:tr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  <w:p w:rsidR="00F97588" w:rsidRDefault="00F97588" w:rsidP="00F97588">
            <w:pPr>
              <w:rPr>
                <w:sz w:val="24"/>
                <w:szCs w:val="24"/>
              </w:rPr>
            </w:pPr>
          </w:p>
        </w:tc>
      </w:tr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  <w:p w:rsidR="00F97588" w:rsidRDefault="00F97588" w:rsidP="00F97588">
            <w:pPr>
              <w:rPr>
                <w:sz w:val="24"/>
                <w:szCs w:val="24"/>
              </w:rPr>
            </w:pPr>
          </w:p>
        </w:tc>
      </w:tr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  <w:p w:rsidR="00F97588" w:rsidRDefault="00F97588" w:rsidP="00F97588">
            <w:pPr>
              <w:rPr>
                <w:sz w:val="24"/>
                <w:szCs w:val="24"/>
              </w:rPr>
            </w:pPr>
          </w:p>
        </w:tc>
      </w:tr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  <w:p w:rsidR="00F97588" w:rsidRDefault="00F97588" w:rsidP="00F97588">
            <w:pPr>
              <w:rPr>
                <w:sz w:val="24"/>
                <w:szCs w:val="24"/>
              </w:rPr>
            </w:pPr>
          </w:p>
        </w:tc>
      </w:tr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  <w:p w:rsidR="00F97588" w:rsidRDefault="00F97588" w:rsidP="00F97588">
            <w:pPr>
              <w:rPr>
                <w:sz w:val="24"/>
                <w:szCs w:val="24"/>
              </w:rPr>
            </w:pPr>
          </w:p>
        </w:tc>
      </w:tr>
      <w:tr w:rsidR="00F97588" w:rsidTr="00020D96">
        <w:trPr>
          <w:trHeight w:val="249"/>
        </w:trPr>
        <w:tc>
          <w:tcPr>
            <w:tcW w:w="753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F97588" w:rsidRDefault="00F97588" w:rsidP="00F97588">
            <w:pPr>
              <w:rPr>
                <w:sz w:val="24"/>
                <w:szCs w:val="24"/>
              </w:rPr>
            </w:pPr>
          </w:p>
          <w:p w:rsidR="00F97588" w:rsidRDefault="00F97588" w:rsidP="00F97588">
            <w:pPr>
              <w:rPr>
                <w:sz w:val="24"/>
                <w:szCs w:val="24"/>
              </w:rPr>
            </w:pPr>
          </w:p>
        </w:tc>
      </w:tr>
    </w:tbl>
    <w:p w:rsidR="00F97588" w:rsidRPr="00F97588" w:rsidRDefault="00F97588" w:rsidP="00F97588">
      <w:pPr>
        <w:rPr>
          <w:sz w:val="24"/>
          <w:szCs w:val="24"/>
        </w:rPr>
      </w:pPr>
    </w:p>
    <w:sectPr w:rsidR="00F97588" w:rsidRPr="00F97588" w:rsidSect="00F97588">
      <w:pgSz w:w="16838" w:h="11906" w:orient="landscape"/>
      <w:pgMar w:top="340" w:right="51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88"/>
    <w:rsid w:val="00020D96"/>
    <w:rsid w:val="008A2586"/>
    <w:rsid w:val="009D459E"/>
    <w:rsid w:val="00F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9E7A-7E4E-4982-BCD0-57EE09F6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Muammer KUCUK</dc:creator>
  <cp:keywords/>
  <dc:description/>
  <cp:lastModifiedBy>Muammer KUCUK</cp:lastModifiedBy>
  <cp:revision>2</cp:revision>
  <dcterms:created xsi:type="dcterms:W3CDTF">2024-11-14T10:57:00Z</dcterms:created>
  <dcterms:modified xsi:type="dcterms:W3CDTF">2024-11-14T11:05:00Z</dcterms:modified>
</cp:coreProperties>
</file>